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1E81" w:rsidRPr="006572D8" w:rsidRDefault="00DC1E81" w:rsidP="00C274A5">
      <w:pPr>
        <w:spacing w:after="0" w:line="360" w:lineRule="auto"/>
        <w:ind w:left="426" w:hanging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А) </w:t>
      </w:r>
      <w:r>
        <w:rPr>
          <w:rFonts w:ascii="Times New Roman" w:hAnsi="Times New Roman"/>
          <w:sz w:val="28"/>
          <w:szCs w:val="28"/>
        </w:rPr>
        <w:tab/>
        <w:t>Марченко Наталія Владиславівна</w:t>
      </w:r>
    </w:p>
    <w:p w:rsidR="00DC1E81" w:rsidRPr="006529D9" w:rsidRDefault="00DC1E81" w:rsidP="00C274A5">
      <w:pPr>
        <w:spacing w:after="0" w:line="360" w:lineRule="auto"/>
        <w:ind w:left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Марченко </w:t>
      </w:r>
      <w:r w:rsidRPr="006529D9">
        <w:rPr>
          <w:rFonts w:ascii="Times New Roman" w:hAnsi="Times New Roman"/>
          <w:sz w:val="28"/>
          <w:szCs w:val="28"/>
        </w:rPr>
        <w:t>Наталия Владиславовна</w:t>
      </w:r>
    </w:p>
    <w:p w:rsidR="00DC1E81" w:rsidRPr="006529D9" w:rsidRDefault="00DC1E81" w:rsidP="00C274A5">
      <w:pPr>
        <w:spacing w:after="0" w:line="360" w:lineRule="auto"/>
        <w:ind w:firstLine="426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  <w:lang w:val="en-US"/>
        </w:rPr>
        <w:t>Marchenko</w:t>
      </w:r>
      <w:r w:rsidRPr="006529D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Nataliya</w:t>
      </w:r>
      <w:r w:rsidRPr="006529D9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en-US"/>
        </w:rPr>
        <w:t>Vladyslavivna</w:t>
      </w:r>
    </w:p>
    <w:p w:rsidR="00DC1E81" w:rsidRDefault="00DC1E81" w:rsidP="00C274A5">
      <w:pPr>
        <w:jc w:val="center"/>
        <w:rPr>
          <w:rFonts w:ascii="Times New Roman" w:hAnsi="Times New Roman"/>
          <w:b/>
          <w:sz w:val="28"/>
          <w:szCs w:val="28"/>
        </w:rPr>
      </w:pPr>
    </w:p>
    <w:p w:rsidR="00DC1E81" w:rsidRDefault="00DC1E81" w:rsidP="00C274A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7D18C7">
        <w:rPr>
          <w:rFonts w:ascii="Times New Roman" w:hAnsi="Times New Roman"/>
          <w:sz w:val="28"/>
          <w:szCs w:val="28"/>
        </w:rPr>
        <w:t>Б)</w:t>
      </w:r>
      <w:r>
        <w:rPr>
          <w:rFonts w:ascii="Times New Roman" w:hAnsi="Times New Roman"/>
          <w:sz w:val="28"/>
          <w:szCs w:val="28"/>
        </w:rPr>
        <w:t xml:space="preserve"> «Методи та методики в психолінгвістиці»</w:t>
      </w:r>
    </w:p>
    <w:p w:rsidR="00DC1E81" w:rsidRPr="007D18C7" w:rsidRDefault="00DC1E81" w:rsidP="00C274A5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p w:rsidR="00DC1E81" w:rsidRPr="007D18C7" w:rsidRDefault="00DC1E81" w:rsidP="00C274A5">
      <w:pPr>
        <w:jc w:val="both"/>
        <w:rPr>
          <w:rFonts w:ascii="Times New Roman" w:hAnsi="Times New Roman"/>
          <w:sz w:val="28"/>
          <w:szCs w:val="28"/>
          <w:lang w:val="ru-RU"/>
        </w:rPr>
      </w:pPr>
      <w:r>
        <w:rPr>
          <w:rFonts w:ascii="Times New Roman" w:hAnsi="Times New Roman"/>
          <w:sz w:val="28"/>
          <w:szCs w:val="28"/>
        </w:rPr>
        <w:t>«</w:t>
      </w:r>
      <w:r>
        <w:rPr>
          <w:rFonts w:ascii="Times New Roman" w:hAnsi="Times New Roman"/>
          <w:sz w:val="28"/>
          <w:szCs w:val="28"/>
          <w:lang w:val="ru-RU"/>
        </w:rPr>
        <w:t>Методы и методики в психолингвистике»</w:t>
      </w:r>
    </w:p>
    <w:p w:rsidR="00DC1E81" w:rsidRPr="007D18C7" w:rsidRDefault="00DC1E81" w:rsidP="00C274A5">
      <w:pPr>
        <w:jc w:val="both"/>
        <w:rPr>
          <w:rFonts w:ascii="Times New Roman" w:hAnsi="Times New Roman"/>
          <w:sz w:val="28"/>
          <w:szCs w:val="28"/>
          <w:lang w:val="en-US"/>
        </w:rPr>
      </w:pPr>
      <w:r w:rsidRPr="007D18C7">
        <w:rPr>
          <w:rFonts w:ascii="Times New Roman" w:hAnsi="Times New Roman"/>
          <w:sz w:val="28"/>
          <w:szCs w:val="28"/>
          <w:lang w:val="en-US"/>
        </w:rPr>
        <w:t>«</w:t>
      </w:r>
      <w:r>
        <w:rPr>
          <w:rFonts w:ascii="Times New Roman" w:hAnsi="Times New Roman"/>
          <w:sz w:val="28"/>
          <w:szCs w:val="28"/>
          <w:lang w:val="en-US"/>
        </w:rPr>
        <w:t>Methods and techniques of psyc</w:t>
      </w:r>
      <w:r w:rsidRPr="006529D9">
        <w:rPr>
          <w:rFonts w:ascii="Times New Roman" w:hAnsi="Times New Roman"/>
          <w:bCs/>
          <w:sz w:val="28"/>
          <w:szCs w:val="28"/>
          <w:lang w:eastAsia="ru-RU"/>
        </w:rPr>
        <w:t>holinguistics</w:t>
      </w:r>
      <w:r w:rsidRPr="007D18C7">
        <w:rPr>
          <w:rFonts w:ascii="Times New Roman" w:hAnsi="Times New Roman"/>
          <w:sz w:val="28"/>
          <w:szCs w:val="28"/>
          <w:lang w:val="en-US"/>
        </w:rPr>
        <w:t>»</w:t>
      </w:r>
    </w:p>
    <w:p w:rsidR="00DC1E81" w:rsidRPr="003D7ECE" w:rsidRDefault="00DC1E81" w:rsidP="00C274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D18C7">
        <w:rPr>
          <w:rFonts w:ascii="Times New Roman" w:hAnsi="Times New Roman"/>
          <w:i/>
          <w:sz w:val="28"/>
          <w:szCs w:val="28"/>
        </w:rPr>
        <w:t>В) Ключові слова:</w:t>
      </w:r>
      <w:r w:rsidRPr="006529D9"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Pr="006529D9">
        <w:rPr>
          <w:rFonts w:ascii="Times New Roman" w:hAnsi="Times New Roman"/>
          <w:bCs/>
          <w:sz w:val="28"/>
          <w:szCs w:val="28"/>
          <w:lang w:eastAsia="ru-RU"/>
        </w:rPr>
        <w:t>метод, методика, метод семантичного шкалювання, методика семантичного диференціалу, експериментальний метод</w:t>
      </w:r>
      <w:r w:rsidRPr="003D7ECE">
        <w:rPr>
          <w:rFonts w:ascii="Times New Roman" w:hAnsi="Times New Roman"/>
          <w:sz w:val="28"/>
          <w:szCs w:val="28"/>
        </w:rPr>
        <w:t>.</w:t>
      </w:r>
    </w:p>
    <w:p w:rsidR="00DC1E81" w:rsidRPr="007D18C7" w:rsidRDefault="00DC1E81" w:rsidP="00C274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C1E81" w:rsidRDefault="00DC1E81" w:rsidP="00C274A5">
      <w:pPr>
        <w:pStyle w:val="NormalWeb"/>
        <w:shd w:val="clear" w:color="auto" w:fill="FFFFFF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color w:val="333333"/>
          <w:sz w:val="28"/>
          <w:szCs w:val="28"/>
          <w:lang w:val="ru-RU"/>
        </w:rPr>
      </w:pPr>
      <w:r w:rsidRPr="007D18C7">
        <w:rPr>
          <w:i/>
          <w:color w:val="333333"/>
          <w:sz w:val="28"/>
          <w:szCs w:val="28"/>
          <w:lang w:val="ru-RU"/>
        </w:rPr>
        <w:t>Ключевые слова</w:t>
      </w:r>
      <w:r w:rsidRPr="007D18C7">
        <w:rPr>
          <w:color w:val="333333"/>
          <w:sz w:val="28"/>
          <w:szCs w:val="28"/>
          <w:lang w:val="ru-RU"/>
        </w:rPr>
        <w:t xml:space="preserve">: </w:t>
      </w:r>
      <w:r w:rsidRPr="006529D9">
        <w:rPr>
          <w:bCs/>
          <w:sz w:val="28"/>
          <w:szCs w:val="28"/>
          <w:lang w:eastAsia="ru-RU"/>
        </w:rPr>
        <w:t>метод, методика, метод семантич</w:t>
      </w:r>
      <w:r>
        <w:rPr>
          <w:bCs/>
          <w:sz w:val="28"/>
          <w:szCs w:val="28"/>
          <w:lang w:val="ru-RU" w:eastAsia="ru-RU"/>
        </w:rPr>
        <w:t>еск</w:t>
      </w:r>
      <w:r w:rsidRPr="006529D9">
        <w:rPr>
          <w:bCs/>
          <w:sz w:val="28"/>
          <w:szCs w:val="28"/>
          <w:lang w:eastAsia="ru-RU"/>
        </w:rPr>
        <w:t>ого шкал</w:t>
      </w:r>
      <w:r>
        <w:rPr>
          <w:bCs/>
          <w:sz w:val="28"/>
          <w:szCs w:val="28"/>
          <w:lang w:val="ru-RU" w:eastAsia="ru-RU"/>
        </w:rPr>
        <w:t>ирования</w:t>
      </w:r>
      <w:r w:rsidRPr="006529D9">
        <w:rPr>
          <w:bCs/>
          <w:sz w:val="28"/>
          <w:szCs w:val="28"/>
          <w:lang w:eastAsia="ru-RU"/>
        </w:rPr>
        <w:t>, методика семантич</w:t>
      </w:r>
      <w:r>
        <w:rPr>
          <w:bCs/>
          <w:sz w:val="28"/>
          <w:szCs w:val="28"/>
          <w:lang w:val="ru-RU" w:eastAsia="ru-RU"/>
        </w:rPr>
        <w:t>еск</w:t>
      </w:r>
      <w:r w:rsidRPr="006529D9">
        <w:rPr>
          <w:bCs/>
          <w:sz w:val="28"/>
          <w:szCs w:val="28"/>
          <w:lang w:eastAsia="ru-RU"/>
        </w:rPr>
        <w:t>ого диф</w:t>
      </w:r>
      <w:r>
        <w:rPr>
          <w:bCs/>
          <w:sz w:val="28"/>
          <w:szCs w:val="28"/>
          <w:lang w:val="ru-RU" w:eastAsia="ru-RU"/>
        </w:rPr>
        <w:t>ф</w:t>
      </w:r>
      <w:r w:rsidRPr="006529D9">
        <w:rPr>
          <w:bCs/>
          <w:sz w:val="28"/>
          <w:szCs w:val="28"/>
          <w:lang w:eastAsia="ru-RU"/>
        </w:rPr>
        <w:t>еренц</w:t>
      </w:r>
      <w:r>
        <w:rPr>
          <w:bCs/>
          <w:sz w:val="28"/>
          <w:szCs w:val="28"/>
          <w:lang w:val="ru-RU" w:eastAsia="ru-RU"/>
        </w:rPr>
        <w:t>и</w:t>
      </w:r>
      <w:r w:rsidRPr="006529D9">
        <w:rPr>
          <w:bCs/>
          <w:sz w:val="28"/>
          <w:szCs w:val="28"/>
          <w:lang w:eastAsia="ru-RU"/>
        </w:rPr>
        <w:t>ал</w:t>
      </w:r>
      <w:r>
        <w:rPr>
          <w:bCs/>
          <w:sz w:val="28"/>
          <w:szCs w:val="28"/>
          <w:lang w:val="ru-RU" w:eastAsia="ru-RU"/>
        </w:rPr>
        <w:t>а</w:t>
      </w:r>
      <w:r w:rsidRPr="006529D9">
        <w:rPr>
          <w:bCs/>
          <w:sz w:val="28"/>
          <w:szCs w:val="28"/>
          <w:lang w:eastAsia="ru-RU"/>
        </w:rPr>
        <w:t>, експериментальн</w:t>
      </w:r>
      <w:r>
        <w:rPr>
          <w:bCs/>
          <w:sz w:val="28"/>
          <w:szCs w:val="28"/>
          <w:lang w:val="ru-RU" w:eastAsia="ru-RU"/>
        </w:rPr>
        <w:t>ы</w:t>
      </w:r>
      <w:r w:rsidRPr="006529D9">
        <w:rPr>
          <w:bCs/>
          <w:sz w:val="28"/>
          <w:szCs w:val="28"/>
          <w:lang w:eastAsia="ru-RU"/>
        </w:rPr>
        <w:t>й метод</w:t>
      </w:r>
      <w:r>
        <w:rPr>
          <w:color w:val="333333"/>
          <w:sz w:val="28"/>
          <w:szCs w:val="28"/>
          <w:lang w:val="ru-RU"/>
        </w:rPr>
        <w:t>.</w:t>
      </w:r>
    </w:p>
    <w:p w:rsidR="00DC1E81" w:rsidRPr="003D7ECE" w:rsidRDefault="00DC1E81" w:rsidP="00C274A5">
      <w:pPr>
        <w:pStyle w:val="NormalWeb"/>
        <w:shd w:val="clear" w:color="auto" w:fill="FFFFFF"/>
        <w:tabs>
          <w:tab w:val="left" w:pos="709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 w:beforeAutospacing="0" w:after="0" w:afterAutospacing="0"/>
        <w:jc w:val="both"/>
        <w:rPr>
          <w:color w:val="333333"/>
          <w:sz w:val="28"/>
          <w:szCs w:val="28"/>
          <w:lang w:val="ru-RU"/>
        </w:rPr>
      </w:pPr>
    </w:p>
    <w:p w:rsidR="00DC1E81" w:rsidRPr="00C274A5" w:rsidRDefault="00DC1E81" w:rsidP="00C274A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en-US"/>
        </w:rPr>
      </w:pPr>
      <w:r w:rsidRPr="00C274A5">
        <w:rPr>
          <w:rFonts w:ascii="Times New Roman" w:hAnsi="Times New Roman"/>
          <w:i/>
          <w:sz w:val="28"/>
          <w:szCs w:val="28"/>
          <w:lang w:val="en-US"/>
        </w:rPr>
        <w:t>Key words</w:t>
      </w:r>
      <w:r w:rsidRPr="00C274A5">
        <w:rPr>
          <w:rFonts w:ascii="Times New Roman" w:hAnsi="Times New Roman"/>
          <w:sz w:val="28"/>
          <w:szCs w:val="28"/>
          <w:lang w:val="en-US"/>
        </w:rPr>
        <w:t xml:space="preserve">: </w:t>
      </w:r>
      <w:r w:rsidRPr="006529D9">
        <w:rPr>
          <w:rFonts w:ascii="Times New Roman" w:hAnsi="Times New Roman"/>
          <w:bCs/>
          <w:sz w:val="28"/>
          <w:szCs w:val="28"/>
          <w:lang w:val="en-US" w:eastAsia="ru-RU"/>
        </w:rPr>
        <w:t>method, technique, method of semantic scaling, semantic differential technique, experimental method</w:t>
      </w:r>
      <w:r w:rsidRPr="00C274A5">
        <w:rPr>
          <w:rFonts w:ascii="Times New Roman" w:hAnsi="Times New Roman"/>
          <w:sz w:val="28"/>
          <w:szCs w:val="28"/>
          <w:lang w:val="en-US"/>
        </w:rPr>
        <w:t>.</w:t>
      </w:r>
    </w:p>
    <w:p w:rsidR="00DC1E81" w:rsidRPr="00C274A5" w:rsidRDefault="00DC1E81" w:rsidP="00C274A5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val="en-US"/>
        </w:rPr>
      </w:pPr>
    </w:p>
    <w:p w:rsidR="00DC1E81" w:rsidRPr="006529D9" w:rsidRDefault="00DC1E81" w:rsidP="00C274A5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7D18C7">
        <w:rPr>
          <w:rFonts w:ascii="Times New Roman" w:hAnsi="Times New Roman"/>
          <w:sz w:val="24"/>
          <w:szCs w:val="24"/>
        </w:rPr>
        <w:t>Г)</w:t>
      </w:r>
      <w:r w:rsidRPr="007D18C7">
        <w:rPr>
          <w:rFonts w:ascii="Times New Roman" w:hAnsi="Times New Roman"/>
          <w:i/>
          <w:sz w:val="28"/>
          <w:szCs w:val="28"/>
        </w:rPr>
        <w:t>Анотація: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 </w:t>
      </w:r>
      <w:r w:rsidRPr="006529D9">
        <w:rPr>
          <w:rFonts w:ascii="Times New Roman" w:hAnsi="Times New Roman"/>
          <w:bCs/>
          <w:sz w:val="28"/>
          <w:szCs w:val="28"/>
          <w:lang w:eastAsia="ru-RU"/>
        </w:rPr>
        <w:t>Робота присвячена аналізу сучасних підходів до вивчення мови. Свої методи психолінгвістика насамперед успадкувала з психології. З загального мовознавства в психолінгвістику «прийшов» метод лінгвістичного експерименту.</w:t>
      </w:r>
    </w:p>
    <w:p w:rsidR="00DC1E81" w:rsidRPr="000A5BDD" w:rsidRDefault="00DC1E81" w:rsidP="00C274A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</w:p>
    <w:p w:rsidR="00DC1E81" w:rsidRPr="006529D9" w:rsidRDefault="00DC1E81" w:rsidP="00C274A5">
      <w:pPr>
        <w:spacing w:after="0" w:line="240" w:lineRule="auto"/>
        <w:jc w:val="both"/>
        <w:rPr>
          <w:rFonts w:ascii="Times New Roman" w:hAnsi="Times New Roman"/>
          <w:sz w:val="28"/>
          <w:szCs w:val="28"/>
          <w:lang w:val="ru-RU"/>
        </w:rPr>
      </w:pPr>
      <w:r w:rsidRPr="007D18C7">
        <w:rPr>
          <w:rFonts w:ascii="Times New Roman" w:hAnsi="Times New Roman"/>
          <w:i/>
          <w:sz w:val="28"/>
          <w:szCs w:val="28"/>
          <w:lang w:val="ru-RU"/>
        </w:rPr>
        <w:t>Аннотация</w:t>
      </w:r>
      <w:r>
        <w:rPr>
          <w:rFonts w:ascii="Times New Roman" w:hAnsi="Times New Roman"/>
          <w:i/>
          <w:sz w:val="28"/>
          <w:szCs w:val="28"/>
          <w:lang w:val="ru-RU"/>
        </w:rPr>
        <w:t xml:space="preserve">: </w:t>
      </w:r>
      <w:r>
        <w:rPr>
          <w:rFonts w:ascii="Times New Roman" w:hAnsi="Times New Roman"/>
          <w:sz w:val="28"/>
          <w:szCs w:val="28"/>
          <w:lang w:val="ru-RU"/>
        </w:rPr>
        <w:t>Работа посвящена анализу современных подходов к изучению иностранных языков</w:t>
      </w:r>
      <w:r w:rsidRPr="006529D9">
        <w:rPr>
          <w:rFonts w:ascii="Times New Roman" w:hAnsi="Times New Roman"/>
          <w:sz w:val="28"/>
          <w:szCs w:val="28"/>
          <w:lang w:val="ru-RU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Свои методы психолингвистика унаследовала от психологии. Из общего языкознания в психолингвистику «пришел» метод лингвистического эксперимента.</w:t>
      </w:r>
    </w:p>
    <w:p w:rsidR="00DC1E81" w:rsidRDefault="00DC1E81" w:rsidP="00C274A5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ru-RU"/>
        </w:rPr>
      </w:pPr>
    </w:p>
    <w:p w:rsidR="00DC1E81" w:rsidRPr="007D18C7" w:rsidRDefault="00DC1E81" w:rsidP="00C274A5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  <w:lang w:val="en-US"/>
        </w:rPr>
      </w:pPr>
      <w:r w:rsidRPr="007D18C7">
        <w:rPr>
          <w:rFonts w:ascii="Times New Roman" w:hAnsi="Times New Roman"/>
          <w:i/>
          <w:sz w:val="28"/>
          <w:szCs w:val="28"/>
          <w:lang w:val="en-US"/>
        </w:rPr>
        <w:t>Summary</w:t>
      </w:r>
      <w:r w:rsidRPr="008F23CF">
        <w:rPr>
          <w:rFonts w:ascii="Times New Roman" w:hAnsi="Times New Roman"/>
          <w:i/>
          <w:sz w:val="28"/>
          <w:szCs w:val="28"/>
          <w:lang w:val="en-US"/>
        </w:rPr>
        <w:t xml:space="preserve">: </w:t>
      </w:r>
      <w:r w:rsidRPr="008F23CF">
        <w:rPr>
          <w:rFonts w:ascii="Times New Roman" w:hAnsi="Times New Roman"/>
          <w:bCs/>
          <w:sz w:val="28"/>
          <w:szCs w:val="28"/>
          <w:lang w:val="en-US" w:eastAsia="ru-RU"/>
        </w:rPr>
        <w:t>The work deals with the analysis of modern approaches to language learning.</w:t>
      </w:r>
      <w:r w:rsidRPr="008F23CF">
        <w:rPr>
          <w:rFonts w:ascii="Times New Roman" w:hAnsi="Times New Roman"/>
          <w:bCs/>
          <w:sz w:val="28"/>
          <w:szCs w:val="28"/>
          <w:lang w:eastAsia="ru-RU"/>
        </w:rPr>
        <w:t xml:space="preserve"> </w:t>
      </w:r>
      <w:r w:rsidRPr="008F23CF">
        <w:rPr>
          <w:rFonts w:ascii="Times New Roman" w:hAnsi="Times New Roman"/>
          <w:bCs/>
          <w:sz w:val="28"/>
          <w:szCs w:val="28"/>
          <w:lang w:val="en-US" w:eastAsia="ru-RU"/>
        </w:rPr>
        <w:t>P</w:t>
      </w:r>
      <w:r w:rsidRPr="008F23CF">
        <w:rPr>
          <w:rFonts w:ascii="Times New Roman" w:hAnsi="Times New Roman"/>
          <w:bCs/>
          <w:sz w:val="28"/>
          <w:szCs w:val="28"/>
          <w:lang w:eastAsia="ru-RU"/>
        </w:rPr>
        <w:t xml:space="preserve">sycholinguistics has inherited </w:t>
      </w:r>
      <w:r w:rsidRPr="008F23CF">
        <w:rPr>
          <w:rFonts w:ascii="Times New Roman" w:hAnsi="Times New Roman"/>
          <w:bCs/>
          <w:sz w:val="28"/>
          <w:szCs w:val="28"/>
          <w:lang w:val="en-US" w:eastAsia="ru-RU"/>
        </w:rPr>
        <w:t>i</w:t>
      </w:r>
      <w:r w:rsidRPr="008F23CF">
        <w:rPr>
          <w:rFonts w:ascii="Times New Roman" w:hAnsi="Times New Roman"/>
          <w:bCs/>
          <w:sz w:val="28"/>
          <w:szCs w:val="28"/>
          <w:lang w:eastAsia="ru-RU"/>
        </w:rPr>
        <w:t xml:space="preserve">ts methods primarily </w:t>
      </w:r>
      <w:r w:rsidRPr="008F23CF">
        <w:rPr>
          <w:rFonts w:ascii="Times New Roman" w:hAnsi="Times New Roman"/>
          <w:bCs/>
          <w:sz w:val="28"/>
          <w:szCs w:val="28"/>
          <w:lang w:val="en-US" w:eastAsia="ru-RU"/>
        </w:rPr>
        <w:t xml:space="preserve">from </w:t>
      </w:r>
      <w:r w:rsidRPr="008F23CF">
        <w:rPr>
          <w:rFonts w:ascii="Times New Roman" w:hAnsi="Times New Roman"/>
          <w:bCs/>
          <w:sz w:val="28"/>
          <w:szCs w:val="28"/>
          <w:lang w:eastAsia="ru-RU"/>
        </w:rPr>
        <w:t>psychology.</w:t>
      </w:r>
      <w:r w:rsidRPr="008F23CF">
        <w:rPr>
          <w:lang w:val="en-US"/>
        </w:rPr>
        <w:t xml:space="preserve"> </w:t>
      </w:r>
      <w:r w:rsidRPr="008F23CF">
        <w:rPr>
          <w:rFonts w:ascii="Times New Roman" w:hAnsi="Times New Roman"/>
          <w:bCs/>
          <w:sz w:val="28"/>
          <w:szCs w:val="28"/>
          <w:lang w:eastAsia="ru-RU"/>
        </w:rPr>
        <w:t xml:space="preserve">Method of linguistic experiment "came" in Psycholinguistics </w:t>
      </w:r>
      <w:r w:rsidRPr="008F23CF">
        <w:rPr>
          <w:rFonts w:ascii="Times New Roman" w:hAnsi="Times New Roman"/>
          <w:bCs/>
          <w:sz w:val="28"/>
          <w:szCs w:val="28"/>
          <w:lang w:val="en-US" w:eastAsia="ru-RU"/>
        </w:rPr>
        <w:t>f</w:t>
      </w:r>
      <w:r w:rsidRPr="008F23CF">
        <w:rPr>
          <w:rFonts w:ascii="Times New Roman" w:hAnsi="Times New Roman"/>
          <w:bCs/>
          <w:sz w:val="28"/>
          <w:szCs w:val="28"/>
          <w:lang w:eastAsia="ru-RU"/>
        </w:rPr>
        <w:t>rom General Linguistics</w:t>
      </w:r>
      <w:r w:rsidRPr="008F23CF">
        <w:rPr>
          <w:rFonts w:ascii="Times New Roman" w:hAnsi="Times New Roman"/>
          <w:bCs/>
          <w:sz w:val="28"/>
          <w:szCs w:val="28"/>
          <w:lang w:val="en-US" w:eastAsia="ru-RU"/>
        </w:rPr>
        <w:t>.</w:t>
      </w:r>
      <w:r w:rsidRPr="007D18C7">
        <w:rPr>
          <w:rFonts w:ascii="Times New Roman" w:hAnsi="Times New Roman"/>
          <w:i/>
          <w:sz w:val="28"/>
          <w:szCs w:val="28"/>
          <w:lang w:val="en-US"/>
        </w:rPr>
        <w:t xml:space="preserve"> </w:t>
      </w:r>
    </w:p>
    <w:p w:rsidR="00DC1E81" w:rsidRPr="000A5BDD" w:rsidRDefault="00DC1E81" w:rsidP="000A5BDD">
      <w:pPr>
        <w:spacing w:after="0" w:line="240" w:lineRule="auto"/>
        <w:ind w:firstLine="708"/>
        <w:jc w:val="both"/>
        <w:rPr>
          <w:rFonts w:ascii="Times New Roman" w:hAnsi="Times New Roman"/>
          <w:sz w:val="28"/>
          <w:szCs w:val="28"/>
          <w:lang w:val="en-US"/>
        </w:rPr>
      </w:pPr>
    </w:p>
    <w:p w:rsidR="00DC1E81" w:rsidRPr="00A25B69" w:rsidRDefault="00DC1E81" w:rsidP="00C24CED">
      <w:pPr>
        <w:jc w:val="both"/>
        <w:rPr>
          <w:sz w:val="24"/>
          <w:szCs w:val="24"/>
          <w:lang w:val="ru-RU"/>
        </w:rPr>
      </w:pPr>
      <w:r>
        <w:rPr>
          <w:rFonts w:ascii="Times New Roman" w:hAnsi="Times New Roman"/>
          <w:sz w:val="28"/>
          <w:szCs w:val="28"/>
          <w:lang w:val="ru-RU"/>
        </w:rPr>
        <w:t xml:space="preserve">Марченко Н. В. </w:t>
      </w:r>
      <w:r>
        <w:rPr>
          <w:rFonts w:ascii="Times New Roman" w:hAnsi="Times New Roman"/>
          <w:sz w:val="28"/>
          <w:szCs w:val="28"/>
        </w:rPr>
        <w:t>Методи та методики в психолінгвістиці</w:t>
      </w:r>
      <w:r w:rsidRPr="00A841AF">
        <w:t xml:space="preserve"> </w:t>
      </w:r>
      <w:r w:rsidRPr="00A841AF">
        <w:rPr>
          <w:rFonts w:ascii="Times New Roman" w:hAnsi="Times New Roman"/>
          <w:sz w:val="28"/>
          <w:szCs w:val="28"/>
        </w:rPr>
        <w:t>[Електронний ресурс]</w:t>
      </w:r>
      <w:r w:rsidRPr="00A841AF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F23CF">
        <w:rPr>
          <w:rFonts w:ascii="Times New Roman" w:hAnsi="Times New Roman"/>
          <w:sz w:val="28"/>
          <w:szCs w:val="28"/>
        </w:rPr>
        <w:t>/</w:t>
      </w:r>
      <w:r w:rsidRPr="00A841AF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F23CF">
        <w:rPr>
          <w:rFonts w:ascii="Times New Roman" w:hAnsi="Times New Roman"/>
          <w:sz w:val="28"/>
          <w:szCs w:val="28"/>
        </w:rPr>
        <w:t>Н.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F23CF">
        <w:rPr>
          <w:rFonts w:ascii="Times New Roman" w:hAnsi="Times New Roman"/>
          <w:sz w:val="28"/>
          <w:szCs w:val="28"/>
        </w:rPr>
        <w:t>В.</w:t>
      </w:r>
      <w:r w:rsidRPr="00A841AF"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F23CF">
        <w:rPr>
          <w:rFonts w:ascii="Times New Roman" w:hAnsi="Times New Roman"/>
          <w:sz w:val="28"/>
          <w:szCs w:val="28"/>
        </w:rPr>
        <w:t>Марченко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F23CF">
        <w:rPr>
          <w:rFonts w:ascii="Times New Roman" w:hAnsi="Times New Roman"/>
          <w:sz w:val="28"/>
          <w:szCs w:val="28"/>
        </w:rPr>
        <w:t>//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F23CF">
        <w:rPr>
          <w:rFonts w:ascii="Times New Roman" w:hAnsi="Times New Roman"/>
          <w:sz w:val="28"/>
          <w:szCs w:val="28"/>
        </w:rPr>
        <w:t>Вітчизняна наука на зламі епох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 w:rsidRPr="008F23CF">
        <w:rPr>
          <w:rFonts w:ascii="Times New Roman" w:hAnsi="Times New Roman"/>
          <w:sz w:val="28"/>
          <w:szCs w:val="28"/>
        </w:rPr>
        <w:t>: проблеми та перспективи розвитку</w:t>
      </w:r>
      <w:r>
        <w:rPr>
          <w:rFonts w:ascii="Times New Roman" w:hAnsi="Times New Roman"/>
          <w:sz w:val="28"/>
          <w:szCs w:val="28"/>
          <w:lang w:val="ru-RU"/>
        </w:rPr>
        <w:t xml:space="preserve"> :</w:t>
      </w:r>
      <w:r w:rsidRPr="008F23CF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  <w:lang w:val="ru-RU"/>
        </w:rPr>
        <w:t>з</w:t>
      </w:r>
      <w:r>
        <w:rPr>
          <w:rFonts w:ascii="Times New Roman" w:hAnsi="Times New Roman"/>
          <w:sz w:val="28"/>
          <w:szCs w:val="28"/>
        </w:rPr>
        <w:t>бірник наукових праць</w:t>
      </w:r>
      <w:r w:rsidRPr="008F23CF">
        <w:rPr>
          <w:rFonts w:ascii="Times New Roman" w:hAnsi="Times New Roman"/>
          <w:sz w:val="28"/>
          <w:szCs w:val="28"/>
        </w:rPr>
        <w:t>.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-</w:t>
      </w:r>
      <w:r>
        <w:rPr>
          <w:rFonts w:ascii="Times New Roman" w:hAnsi="Times New Roman"/>
          <w:sz w:val="28"/>
          <w:szCs w:val="28"/>
          <w:lang w:val="ru-RU"/>
        </w:rPr>
        <w:t xml:space="preserve"> </w:t>
      </w:r>
      <w:r>
        <w:rPr>
          <w:rFonts w:ascii="Times New Roman" w:hAnsi="Times New Roman"/>
          <w:sz w:val="28"/>
          <w:szCs w:val="28"/>
        </w:rPr>
        <w:t>Переяслав-Хмельницький</w:t>
      </w:r>
      <w:r>
        <w:rPr>
          <w:rFonts w:ascii="Times New Roman" w:hAnsi="Times New Roman"/>
          <w:sz w:val="28"/>
          <w:szCs w:val="28"/>
          <w:lang w:val="ru-RU"/>
        </w:rPr>
        <w:t>,</w:t>
      </w:r>
      <w:r>
        <w:rPr>
          <w:rFonts w:ascii="Times New Roman" w:hAnsi="Times New Roman"/>
          <w:sz w:val="28"/>
          <w:szCs w:val="28"/>
        </w:rPr>
        <w:t xml:space="preserve"> 2017</w:t>
      </w:r>
      <w:r>
        <w:rPr>
          <w:rFonts w:ascii="Times New Roman" w:hAnsi="Times New Roman"/>
          <w:sz w:val="28"/>
          <w:szCs w:val="28"/>
          <w:lang w:val="ru-RU"/>
        </w:rPr>
        <w:t>.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val="ru-RU"/>
        </w:rPr>
        <w:t>- у</w:t>
      </w:r>
      <w:r>
        <w:rPr>
          <w:sz w:val="24"/>
          <w:szCs w:val="24"/>
        </w:rPr>
        <w:t xml:space="preserve"> друці</w:t>
      </w:r>
      <w:r>
        <w:rPr>
          <w:sz w:val="24"/>
          <w:szCs w:val="24"/>
          <w:lang w:val="ru-RU"/>
        </w:rPr>
        <w:t>.</w:t>
      </w:r>
    </w:p>
    <w:p w:rsidR="00DC1E81" w:rsidRPr="00A841AF" w:rsidRDefault="00DC1E81" w:rsidP="00A841AF">
      <w:pPr>
        <w:jc w:val="both"/>
        <w:rPr>
          <w:lang w:val="ru-RU"/>
        </w:rPr>
      </w:pPr>
      <w:r w:rsidRPr="00A841AF">
        <w:rPr>
          <w:lang w:val="ru-RU"/>
        </w:rPr>
        <w:t>Переяслав-Хмельницький державний педагогічний університет ім. Григорія Сковороди</w:t>
      </w:r>
    </w:p>
    <w:sectPr w:rsidR="00DC1E81" w:rsidRPr="00A841AF" w:rsidSect="00AC2307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0715C"/>
    <w:rsid w:val="000765C3"/>
    <w:rsid w:val="000A5BDD"/>
    <w:rsid w:val="002864B1"/>
    <w:rsid w:val="0030715C"/>
    <w:rsid w:val="00322293"/>
    <w:rsid w:val="003D7ECE"/>
    <w:rsid w:val="005A4EAC"/>
    <w:rsid w:val="006529D9"/>
    <w:rsid w:val="006572D8"/>
    <w:rsid w:val="006663A3"/>
    <w:rsid w:val="007D18C7"/>
    <w:rsid w:val="008F23CF"/>
    <w:rsid w:val="00961663"/>
    <w:rsid w:val="00A12E61"/>
    <w:rsid w:val="00A25B69"/>
    <w:rsid w:val="00A841AF"/>
    <w:rsid w:val="00AC2307"/>
    <w:rsid w:val="00C24CED"/>
    <w:rsid w:val="00C274A5"/>
    <w:rsid w:val="00D25699"/>
    <w:rsid w:val="00DC1E81"/>
    <w:rsid w:val="00DE7A3D"/>
    <w:rsid w:val="00EF37FA"/>
    <w:rsid w:val="00FA0B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274A5"/>
    <w:pPr>
      <w:spacing w:after="200" w:line="276" w:lineRule="auto"/>
    </w:pPr>
    <w:rPr>
      <w:lang w:val="uk-UA"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C274A5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41</TotalTime>
  <Pages>1</Pages>
  <Words>241</Words>
  <Characters>1380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marko</dc:creator>
  <cp:keywords/>
  <dc:description/>
  <cp:lastModifiedBy>user</cp:lastModifiedBy>
  <cp:revision>8</cp:revision>
  <dcterms:created xsi:type="dcterms:W3CDTF">2017-05-28T10:58:00Z</dcterms:created>
  <dcterms:modified xsi:type="dcterms:W3CDTF">2017-07-28T12:04:00Z</dcterms:modified>
</cp:coreProperties>
</file>