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BBC" w:rsidRPr="00E76BBC" w:rsidRDefault="00E76BBC" w:rsidP="00E76BB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6BB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А) </w:t>
      </w:r>
    </w:p>
    <w:p w:rsidR="00E76BBC" w:rsidRPr="007421D1" w:rsidRDefault="00E76BBC" w:rsidP="00E76BB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76BBC">
        <w:rPr>
          <w:rFonts w:ascii="Times New Roman" w:eastAsia="Calibri" w:hAnsi="Times New Roman" w:cs="Times New Roman"/>
          <w:sz w:val="28"/>
          <w:szCs w:val="28"/>
          <w:lang w:val="uk-UA"/>
        </w:rPr>
        <w:t>Кириченко Т.</w:t>
      </w:r>
      <w:r w:rsidR="005A67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E76BBC">
        <w:rPr>
          <w:rFonts w:ascii="Times New Roman" w:eastAsia="Calibri" w:hAnsi="Times New Roman" w:cs="Times New Roman"/>
          <w:sz w:val="28"/>
          <w:szCs w:val="28"/>
          <w:lang w:val="uk-UA"/>
        </w:rPr>
        <w:t>О.</w:t>
      </w:r>
    </w:p>
    <w:p w:rsidR="00E76BBC" w:rsidRPr="007421D1" w:rsidRDefault="007421D1" w:rsidP="00E76BB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Кириченко Т.</w:t>
      </w:r>
      <w:r w:rsidR="005A67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А. </w:t>
      </w:r>
    </w:p>
    <w:p w:rsidR="00E76BBC" w:rsidRPr="00521008" w:rsidRDefault="00E76BBC" w:rsidP="00E76BB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76BBC">
        <w:rPr>
          <w:rFonts w:ascii="Times New Roman" w:eastAsia="Calibri" w:hAnsi="Times New Roman" w:cs="Times New Roman"/>
          <w:sz w:val="28"/>
          <w:szCs w:val="28"/>
          <w:lang w:val="en-US"/>
        </w:rPr>
        <w:t>Kyrychenko</w:t>
      </w:r>
      <w:proofErr w:type="spellEnd"/>
      <w:r w:rsidRPr="0052100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76BBC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521008">
        <w:rPr>
          <w:rFonts w:ascii="Times New Roman" w:eastAsia="Calibri" w:hAnsi="Times New Roman" w:cs="Times New Roman"/>
          <w:sz w:val="28"/>
          <w:szCs w:val="28"/>
        </w:rPr>
        <w:t>.</w:t>
      </w:r>
      <w:r w:rsidR="005A67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E76BBC">
        <w:rPr>
          <w:rFonts w:ascii="Times New Roman" w:eastAsia="Calibri" w:hAnsi="Times New Roman" w:cs="Times New Roman"/>
          <w:sz w:val="28"/>
          <w:szCs w:val="28"/>
          <w:lang w:val="en-US"/>
        </w:rPr>
        <w:t>O</w:t>
      </w:r>
      <w:r w:rsidRPr="00521008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76BBC" w:rsidRDefault="00E76BBC" w:rsidP="00E76BB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E76BBC">
        <w:rPr>
          <w:rFonts w:ascii="Times New Roman" w:eastAsia="Calibri" w:hAnsi="Times New Roman" w:cs="Times New Roman"/>
          <w:sz w:val="28"/>
          <w:szCs w:val="28"/>
          <w:lang w:val="uk-UA"/>
        </w:rPr>
        <w:t>Б)</w:t>
      </w:r>
      <w:r w:rsidRPr="0052100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421D1" w:rsidRDefault="007421D1" w:rsidP="007421D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Іноземна мова як засіб професійного розвитку студентів економічних спеціальностей</w:t>
      </w:r>
    </w:p>
    <w:p w:rsidR="007421D1" w:rsidRDefault="007421D1" w:rsidP="007421D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Иностранный язык как средство профессионального развития студентов экономических специальностей</w:t>
      </w:r>
    </w:p>
    <w:p w:rsidR="007421D1" w:rsidRPr="007421D1" w:rsidRDefault="007421D1" w:rsidP="007421D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English language as an instrument for students of economic</w:t>
      </w:r>
      <w:r w:rsidR="005C1EBF">
        <w:rPr>
          <w:rFonts w:ascii="Times New Roman" w:eastAsia="Calibri" w:hAnsi="Times New Roman" w:cs="Times New Roman"/>
          <w:sz w:val="28"/>
          <w:szCs w:val="28"/>
          <w:lang w:val="en-US"/>
        </w:rPr>
        <w:t>s’ development</w:t>
      </w:r>
    </w:p>
    <w:p w:rsidR="007421D1" w:rsidRPr="007421D1" w:rsidRDefault="007421D1" w:rsidP="00E76BB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E76BBC" w:rsidRPr="007421D1" w:rsidRDefault="00E76BBC" w:rsidP="00E76BBC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76BBC" w:rsidRPr="00E76BBC" w:rsidRDefault="00E76BBC" w:rsidP="00E76BBC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 w:rsidRPr="00E76BBC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В)</w:t>
      </w:r>
    </w:p>
    <w:p w:rsidR="00E76BBC" w:rsidRPr="00E76BBC" w:rsidRDefault="00E76BBC" w:rsidP="00E76B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E76BB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uk-UA"/>
        </w:rPr>
        <w:t>Ключові слова</w:t>
      </w:r>
      <w:r w:rsidRPr="00E76BB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: </w:t>
      </w:r>
      <w:r w:rsidR="005C1EB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іноземна мов</w:t>
      </w:r>
      <w:r w:rsidRPr="00E76BB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, вища освіта, розвиток, модернізація</w:t>
      </w:r>
    </w:p>
    <w:p w:rsidR="00E76BBC" w:rsidRPr="00E76BBC" w:rsidRDefault="00E76BBC" w:rsidP="00E76B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E76BB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Ключевые слова:</w:t>
      </w:r>
      <w:r w:rsidR="005C1EB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иностранный язык</w:t>
      </w:r>
      <w:r w:rsidRPr="00E76BB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высшее образование, развитие, модернизация</w:t>
      </w:r>
    </w:p>
    <w:p w:rsidR="00E76BBC" w:rsidRPr="00E76BBC" w:rsidRDefault="00E76BBC" w:rsidP="00E76BB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5F5F5"/>
          <w:lang w:val="en-US"/>
        </w:rPr>
      </w:pPr>
      <w:r w:rsidRPr="003B7555">
        <w:rPr>
          <w:rFonts w:ascii="Times New Roman" w:eastAsia="Calibri" w:hAnsi="Times New Roman" w:cs="Times New Roman"/>
          <w:sz w:val="28"/>
          <w:szCs w:val="28"/>
          <w:shd w:val="clear" w:color="auto" w:fill="F5F5F5"/>
          <w:lang w:val="en-US"/>
        </w:rPr>
        <w:t>Key words:</w:t>
      </w:r>
      <w:r w:rsidR="005C1EBF" w:rsidRPr="003B7555">
        <w:rPr>
          <w:rFonts w:ascii="Times New Roman" w:eastAsia="Calibri" w:hAnsi="Times New Roman" w:cs="Times New Roman"/>
          <w:sz w:val="28"/>
          <w:szCs w:val="28"/>
          <w:shd w:val="clear" w:color="auto" w:fill="F5F5F5"/>
          <w:lang w:val="en-US"/>
        </w:rPr>
        <w:t xml:space="preserve"> foreign language</w:t>
      </w:r>
      <w:r w:rsidRPr="003B7555">
        <w:rPr>
          <w:rFonts w:ascii="Times New Roman" w:eastAsia="Calibri" w:hAnsi="Times New Roman" w:cs="Times New Roman"/>
          <w:sz w:val="28"/>
          <w:szCs w:val="28"/>
          <w:shd w:val="clear" w:color="auto" w:fill="F5F5F5"/>
          <w:lang w:val="en-US"/>
        </w:rPr>
        <w:t>, higher education, development, modernization.</w:t>
      </w:r>
      <w:r w:rsidRPr="00E76BBC">
        <w:rPr>
          <w:rFonts w:ascii="Times New Roman" w:eastAsia="Calibri" w:hAnsi="Times New Roman" w:cs="Times New Roman"/>
          <w:sz w:val="28"/>
          <w:szCs w:val="28"/>
          <w:shd w:val="clear" w:color="auto" w:fill="F5F5F5"/>
          <w:lang w:val="en-US"/>
        </w:rPr>
        <w:t xml:space="preserve"> </w:t>
      </w:r>
    </w:p>
    <w:p w:rsidR="00E76BBC" w:rsidRPr="00E76BBC" w:rsidRDefault="00E76BBC" w:rsidP="00105F4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 w:rsidRPr="00E76BBC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Г) </w:t>
      </w:r>
    </w:p>
    <w:p w:rsidR="00E76BBC" w:rsidRPr="00521008" w:rsidRDefault="00E76BBC" w:rsidP="00105F4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E76BBC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Анотація.</w:t>
      </w:r>
    </w:p>
    <w:p w:rsidR="00105F43" w:rsidRPr="00521008" w:rsidRDefault="00105F43" w:rsidP="00105F43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105F43" w:rsidRPr="008279CB" w:rsidRDefault="00105F43" w:rsidP="00105F4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Розглядаються питання важливості вивчення іноземної мови для становлення майбутнього фахівця-економіста. Важливість с</w:t>
      </w:r>
      <w:r w:rsidRPr="008279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творення на заняттях з іноземної мови позитивної атмосфери успіху і системи заохочень, особистої зацікавленості викладацького складу і студентів в досягненні високих результатів в опануванні іноземної мови, облік професійних запитів при моделюванні занять, розвиток пізнання і інтелектуальної діяльності в кінцевому підсумку дозволять підвищити ефективність процесу навчання в цілому та підготувати фахівця, здатного скласти конкуренцію на ринку праці.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Стверджується, що</w:t>
      </w:r>
      <w:r w:rsidRPr="008279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рівень іноземної мови в подальшому сприятиме </w:t>
      </w:r>
      <w:r w:rsidRPr="008279CB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підвищення можливостей працевлаштування спеціалістів</w:t>
      </w:r>
      <w:r w:rsidRPr="008279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розширить можливості </w:t>
      </w:r>
      <w:r w:rsidRPr="008279CB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міжнародної співпраці, забезпечить доступ до нових досліджень та інформації</w:t>
      </w:r>
      <w:r w:rsidRPr="008279CB">
        <w:rPr>
          <w:rFonts w:ascii="Times New Roman" w:eastAsia="Calibri" w:hAnsi="Times New Roman" w:cs="Times New Roman"/>
          <w:sz w:val="28"/>
          <w:szCs w:val="28"/>
          <w:lang w:val="uk-UA"/>
        </w:rPr>
        <w:t>, с</w:t>
      </w:r>
      <w:r w:rsidRPr="008279CB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приятиме міжнародній мобільності студентів.</w:t>
      </w:r>
    </w:p>
    <w:p w:rsidR="00E76BBC" w:rsidRPr="00E76BBC" w:rsidRDefault="00E76BBC" w:rsidP="00105F4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val="uk-UA" w:eastAsia="ru-RU"/>
        </w:rPr>
      </w:pPr>
    </w:p>
    <w:p w:rsidR="00E76BBC" w:rsidRPr="00521008" w:rsidRDefault="00E76BBC" w:rsidP="00E76BBC">
      <w:pPr>
        <w:spacing w:after="0" w:line="240" w:lineRule="auto"/>
        <w:jc w:val="both"/>
        <w:rPr>
          <w:rFonts w:ascii="Times New Roman" w:eastAsia="Calibri" w:hAnsi="Times New Roman" w:cs="Times New Roman"/>
          <w:spacing w:val="8"/>
          <w:sz w:val="28"/>
          <w:szCs w:val="28"/>
        </w:rPr>
      </w:pPr>
      <w:bookmarkStart w:id="0" w:name="_GoBack"/>
      <w:r w:rsidRPr="00521008">
        <w:rPr>
          <w:rFonts w:ascii="Times New Roman" w:eastAsia="Calibri" w:hAnsi="Times New Roman" w:cs="Times New Roman"/>
          <w:spacing w:val="8"/>
          <w:sz w:val="28"/>
          <w:szCs w:val="28"/>
        </w:rPr>
        <w:t>Аннотация.</w:t>
      </w:r>
    </w:p>
    <w:bookmarkEnd w:id="0"/>
    <w:p w:rsidR="00105F43" w:rsidRPr="00105F43" w:rsidRDefault="00105F43" w:rsidP="00105F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5F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Рассматриваются вопросы важности изучения иностранного языка для становления будущего специалиста-экономиста. Важность создания на занятиях по иностранному языку позитивной атмосферы успеха и системы поощрений, личной заинтересованности преподавательского состава и студентов в достижении высоких результатов в овладении иностранного языка, учет профессиональных запросов при моделировании занятий, развитие познания и интеллектуальной деятельности в конечном итоге позволят повысить эффективность процесса обучения в целом и подготовить специалиста, способного составить конкуренцию на рынке труда. Утверждается, что уровень иностранного языка в дальнейшем будет способствовать повышению возможностей трудоустройства специалистов, </w:t>
      </w:r>
      <w:r w:rsidRPr="00105F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расширит возможности международного сотрудничества, обеспечит доступ к новым исследованиям и информации, способствовать международной мобильности студентов. </w:t>
      </w:r>
    </w:p>
    <w:p w:rsidR="00105F43" w:rsidRPr="00105F43" w:rsidRDefault="00105F43" w:rsidP="00E76BBC">
      <w:pPr>
        <w:spacing w:after="0" w:line="240" w:lineRule="auto"/>
        <w:jc w:val="both"/>
        <w:rPr>
          <w:rFonts w:ascii="Times New Roman" w:eastAsia="Calibri" w:hAnsi="Times New Roman" w:cs="Times New Roman"/>
          <w:spacing w:val="8"/>
          <w:sz w:val="28"/>
          <w:szCs w:val="28"/>
        </w:rPr>
      </w:pPr>
    </w:p>
    <w:p w:rsidR="00E76BBC" w:rsidRDefault="00E76BBC" w:rsidP="00E76BBC">
      <w:pPr>
        <w:spacing w:after="0" w:line="240" w:lineRule="auto"/>
        <w:jc w:val="both"/>
        <w:rPr>
          <w:rFonts w:ascii="Times New Roman" w:eastAsia="Calibri" w:hAnsi="Times New Roman" w:cs="Times New Roman"/>
          <w:spacing w:val="8"/>
          <w:sz w:val="28"/>
          <w:szCs w:val="28"/>
          <w:lang w:val="uk-UA"/>
        </w:rPr>
      </w:pPr>
      <w:r w:rsidRPr="00E76BBC">
        <w:rPr>
          <w:rFonts w:ascii="Times New Roman" w:eastAsia="Calibri" w:hAnsi="Times New Roman" w:cs="Times New Roman"/>
          <w:spacing w:val="8"/>
          <w:sz w:val="28"/>
          <w:szCs w:val="28"/>
          <w:lang w:val="en-US"/>
        </w:rPr>
        <w:t>Summary</w:t>
      </w:r>
    </w:p>
    <w:p w:rsidR="00F32E06" w:rsidRPr="00F32E06" w:rsidRDefault="00F32E06" w:rsidP="00F32E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The issues of the importance of learning a foreign language for the f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ormation of a future specialist in Economics </w:t>
      </w: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are considered. The importance of creating a positive atmosphere of success in foreign language classes and a system of incentives, personal interest of teachers and students in achieving high results in mastering a foreign language, taking into account professional needs in modeling classes, development of cognition and intellectual activity will ultimately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improve the learning process. It will help</w:t>
      </w: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to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train </w:t>
      </w: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competitive </w:t>
      </w: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specialist in the labor market. It is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proved </w:t>
      </w: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that the le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vel of a foreign language </w:t>
      </w:r>
      <w:r w:rsidR="0052100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will </w:t>
      </w:r>
      <w:r w:rsidR="00521008"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enhance</w:t>
      </w: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employment opportunities for professionals, expand opportunities for international cooperation, provide access to new research and information, and promote international student mobility.</w:t>
      </w:r>
      <w:r w:rsidRPr="00F32E06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</w:t>
      </w:r>
    </w:p>
    <w:p w:rsidR="00F32E06" w:rsidRPr="005A67FD" w:rsidRDefault="00F32E06" w:rsidP="005A67FD">
      <w:pPr>
        <w:spacing w:after="0" w:line="240" w:lineRule="auto"/>
        <w:rPr>
          <w:rFonts w:ascii="Times New Roman" w:eastAsia="Calibri" w:hAnsi="Times New Roman" w:cs="Times New Roman"/>
          <w:b/>
          <w:spacing w:val="8"/>
          <w:sz w:val="28"/>
          <w:szCs w:val="28"/>
          <w:lang w:val="en-US"/>
        </w:rPr>
      </w:pPr>
    </w:p>
    <w:p w:rsidR="00E76BBC" w:rsidRPr="005A67FD" w:rsidRDefault="00AC0B8B" w:rsidP="005A67FD">
      <w:pPr>
        <w:spacing w:after="160" w:line="254" w:lineRule="auto"/>
        <w:rPr>
          <w:rFonts w:ascii="Calibri" w:eastAsia="Calibri" w:hAnsi="Calibri" w:cs="Times New Roman"/>
          <w:b/>
          <w:sz w:val="28"/>
          <w:szCs w:val="28"/>
          <w:lang w:val="uk-UA"/>
        </w:rPr>
      </w:pPr>
      <w:r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>Кириченко Т.</w:t>
      </w:r>
      <w:r w:rsid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 xml:space="preserve"> </w:t>
      </w:r>
      <w:r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>О. Іноземна мова як засіб професійного розвитку студен</w:t>
      </w:r>
      <w:r w:rsid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 xml:space="preserve">тів економічних спеціальностей </w:t>
      </w:r>
      <w:r w:rsidR="005A67FD"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[Електронний ресурс] </w:t>
      </w:r>
      <w:r w:rsid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>/</w:t>
      </w:r>
      <w:r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 xml:space="preserve"> Т.</w:t>
      </w:r>
      <w:r w:rsid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 xml:space="preserve"> </w:t>
      </w:r>
      <w:r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>О. Кириченко</w:t>
      </w:r>
      <w:r w:rsidR="005A67FD"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 xml:space="preserve"> </w:t>
      </w:r>
      <w:r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>//</w:t>
      </w:r>
      <w:r w:rsidR="005A67FD"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 xml:space="preserve"> </w:t>
      </w:r>
      <w:r w:rsidRPr="005A67FD">
        <w:rPr>
          <w:rFonts w:ascii="Times New Roman" w:eastAsia="Times New Roman" w:hAnsi="Times New Roman" w:cs="Times New Roman"/>
          <w:b/>
          <w:color w:val="26282A"/>
          <w:sz w:val="28"/>
          <w:szCs w:val="28"/>
          <w:lang w:val="uk-UA" w:eastAsia="ru-RU"/>
        </w:rPr>
        <w:t>З</w:t>
      </w:r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бірник тез доповідей </w:t>
      </w:r>
      <w:r w:rsidRPr="005A67FD"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Міжнародної науково-практичної </w:t>
      </w:r>
      <w:proofErr w:type="spellStart"/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інтернет-конференції</w:t>
      </w:r>
      <w:proofErr w:type="spellEnd"/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«</w:t>
      </w:r>
      <w:proofErr w:type="spellStart"/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Cучасні</w:t>
      </w:r>
      <w:proofErr w:type="spellEnd"/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тенденції навчання студентів іноземних мов у </w:t>
      </w:r>
      <w:proofErr w:type="spellStart"/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мультикультурному</w:t>
      </w:r>
      <w:proofErr w:type="spellEnd"/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академічному середовищі». – Суми</w:t>
      </w:r>
      <w:r w:rsid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: </w:t>
      </w:r>
      <w:proofErr w:type="spellStart"/>
      <w:r w:rsid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ФОП</w:t>
      </w:r>
      <w:proofErr w:type="spellEnd"/>
      <w:r w:rsid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Цьома</w:t>
      </w:r>
      <w:proofErr w:type="spellEnd"/>
      <w:r w:rsid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С.П., 2021. – С. </w:t>
      </w:r>
      <w:r w:rsidRP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107-109</w:t>
      </w:r>
      <w:r w:rsidR="005A67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:rsidR="008A4935" w:rsidRPr="00E76BBC" w:rsidRDefault="008A4935">
      <w:pPr>
        <w:rPr>
          <w:lang w:val="uk-UA"/>
        </w:rPr>
      </w:pPr>
    </w:p>
    <w:sectPr w:rsidR="008A4935" w:rsidRPr="00E76BBC" w:rsidSect="00B54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60AE0"/>
    <w:rsid w:val="00105F43"/>
    <w:rsid w:val="003B7555"/>
    <w:rsid w:val="00521008"/>
    <w:rsid w:val="005A67FD"/>
    <w:rsid w:val="005C1EBF"/>
    <w:rsid w:val="007421D1"/>
    <w:rsid w:val="008A4935"/>
    <w:rsid w:val="00A2594E"/>
    <w:rsid w:val="00AB1B4F"/>
    <w:rsid w:val="00AC0B8B"/>
    <w:rsid w:val="00B54D6A"/>
    <w:rsid w:val="00B60AE0"/>
    <w:rsid w:val="00C22840"/>
    <w:rsid w:val="00E76BBC"/>
    <w:rsid w:val="00F32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D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7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10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23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87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32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1118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36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42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62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5841302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92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7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4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0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21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1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2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90655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9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1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3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248153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86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6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SvetlanaBiloshapka</cp:lastModifiedBy>
  <cp:revision>11</cp:revision>
  <dcterms:created xsi:type="dcterms:W3CDTF">2021-06-07T07:14:00Z</dcterms:created>
  <dcterms:modified xsi:type="dcterms:W3CDTF">2021-06-15T07:33:00Z</dcterms:modified>
</cp:coreProperties>
</file>